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神农架巫山双飞五天（4-6人小包团）行程单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神农架巫山双飞五天（4-6人小包团）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GN202408神农架巫山双飞五天（4-6人小包团）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神农架林区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神农架入 巫山出 广州往返
                <w:br/>
                全程入住4晚豪华酒店．其中升级1晚超豪华酒店
                <w:br/>
                （4-6人家庭|全程豪华商务车）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秒懂行程
                <w:br/>
                日期
                <w:br/>
                行 程
                <w:br/>
                交通
                <w:br/>
                用餐安排
                <w:br/>
                参考酒店
                <w:br/>
                早餐
                <w:br/>
                中餐
                <w:br/>
                晚餐
                <w:br/>
                D1
                <w:br/>
                广州直飞神农架（参考航班：CZ2187/07:35-09:50）
                <w:br/>
                -天燕景区（彩虹桥）-神农天池（划船/森林穿越）
                <w:br/>
                飞机/汽车
                <w:br/>
                ×
                <w:br/>
                ×
                <w:br/>
                ×
                <w:br/>
                神农天池火车酒店
                <w:br/>
                （特色酒店）
                <w:br/>
                D2
                <w:br/>
                官门山（熊猫馆）-天生桥-神农祭坛（神农氏牛头人身像）
                <w:br/>
                汽车
                <w:br/>
                √
                <w:br/>
                ×
                <w:br/>
                ×
                <w:br/>
                神农架神农酒店
                <w:br/>
                （森林国宾酒店）
                <w:br/>
                D3
                <w:br/>
                神农顶（金丝猴）-大九湖（邂逅梅花鹿）-神农架土家乡
                <w:br/>
                汽车
                <w:br/>
                √
                <w:br/>
                ×
                <w:br/>
                ×
                <w:br/>
                神农架和山酒店
                <w:br/>
                (景区最好)
                <w:br/>
                D4
                <w:br/>
                巫山云巅·神女天路·黄岩索道-奉节
                <w:br/>
                汽车
                <w:br/>
                √
                <w:br/>
                ×
                <w:br/>
                ×
                <w:br/>
                奉节天怡国宾大饭店
                <w:br/>
                (豪华五星)
                <w:br/>
                D5
                <w:br/>
                白帝城·瞿塘峡（乘船穿越深度游瞿塘峡）-三峡之巅
                <w:br/>
                巫山直飞广州（参考航班：CZ3962/18：25-20：25）
                <w:br/>
                汽车/飞机
                <w:br/>
                √
                <w:br/>
                ×
                <w:br/>
                ×
                <w:br/>
                温暖的家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详细行程见附件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2024-09-19T19:06:30+08:00</dcterms:created>
  <dcterms:modified xsi:type="dcterms:W3CDTF">2024-09-19T19:06:30+08:00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